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C2" w:rsidRDefault="00B7624A">
      <w:pPr>
        <w:spacing w:after="150"/>
      </w:pPr>
      <w:bookmarkStart w:id="0" w:name="_GoBack"/>
      <w:bookmarkEnd w:id="0"/>
      <w:r>
        <w:rPr>
          <w:color w:val="000000"/>
        </w:rPr>
        <w:t xml:space="preserve">Преузето са </w:t>
      </w:r>
      <w:hyperlink r:id="rId5">
        <w:r>
          <w:rPr>
            <w:rStyle w:val="Hyperlink"/>
            <w:color w:val="337AB7"/>
          </w:rPr>
          <w:t>www.pravno-informacioni-sistem.rs</w:t>
        </w:r>
      </w:hyperlink>
    </w:p>
    <w:p w:rsidR="002C5EC2" w:rsidRDefault="00B7624A">
      <w:pPr>
        <w:spacing w:after="150"/>
      </w:pPr>
      <w:r>
        <w:rPr>
          <w:color w:val="000000"/>
        </w:rPr>
        <w:t> </w:t>
      </w:r>
    </w:p>
    <w:p w:rsidR="002C5EC2" w:rsidRDefault="00B7624A">
      <w:pPr>
        <w:spacing w:after="150"/>
        <w:jc w:val="right"/>
      </w:pPr>
      <w:r>
        <w:rPr>
          <w:b/>
          <w:color w:val="000000"/>
        </w:rPr>
        <w:t>Редакцијски пречишћен текст</w:t>
      </w:r>
    </w:p>
    <w:p w:rsidR="002C5EC2" w:rsidRDefault="00B7624A">
      <w:pPr>
        <w:spacing w:after="150"/>
      </w:pPr>
      <w:r>
        <w:rPr>
          <w:color w:val="000000"/>
        </w:rPr>
        <w:t> </w:t>
      </w:r>
    </w:p>
    <w:p w:rsidR="002C5EC2" w:rsidRDefault="00B7624A">
      <w:pPr>
        <w:spacing w:after="150"/>
      </w:pPr>
      <w:r>
        <w:rPr>
          <w:color w:val="000000"/>
        </w:rPr>
        <w:t> </w:t>
      </w:r>
    </w:p>
    <w:p w:rsidR="002C5EC2" w:rsidRDefault="00B7624A">
      <w:pPr>
        <w:spacing w:after="150"/>
      </w:pPr>
      <w:r>
        <w:rPr>
          <w:color w:val="000000"/>
        </w:rPr>
        <w:t> </w:t>
      </w:r>
    </w:p>
    <w:p w:rsidR="002C5EC2" w:rsidRDefault="00B7624A">
      <w:pPr>
        <w:spacing w:after="150"/>
      </w:pPr>
      <w:r>
        <w:rPr>
          <w:color w:val="000000"/>
        </w:rPr>
        <w:t>На основу члана 111. став 12. Закона о основама система образовања и васпитања („Службени гласник РС”, бр. 88/17, 27/18 – др. закон и 10/19),</w:t>
      </w:r>
    </w:p>
    <w:p w:rsidR="002C5EC2" w:rsidRDefault="00B7624A">
      <w:pPr>
        <w:spacing w:after="150"/>
      </w:pPr>
      <w:r>
        <w:rPr>
          <w:color w:val="000000"/>
        </w:rPr>
        <w:t>Министар просвете, науке и технолошког развоја доноси</w:t>
      </w:r>
    </w:p>
    <w:p w:rsidR="002C5EC2" w:rsidRDefault="00B7624A">
      <w:pPr>
        <w:spacing w:after="225"/>
        <w:jc w:val="center"/>
      </w:pPr>
      <w:r>
        <w:rPr>
          <w:b/>
          <w:color w:val="000000"/>
        </w:rPr>
        <w:t>ПРАВИЛНИК</w:t>
      </w:r>
    </w:p>
    <w:p w:rsidR="002C5EC2" w:rsidRDefault="00B7624A">
      <w:pPr>
        <w:spacing w:after="225"/>
        <w:jc w:val="center"/>
      </w:pPr>
      <w:r>
        <w:rPr>
          <w:b/>
          <w:color w:val="000000"/>
        </w:rPr>
        <w:t>о протоколу поступања у установи у одговору на насиље, злостављање и занемаривање</w:t>
      </w:r>
    </w:p>
    <w:p w:rsidR="002C5EC2" w:rsidRDefault="00B7624A">
      <w:pPr>
        <w:spacing w:after="120"/>
        <w:jc w:val="center"/>
      </w:pPr>
      <w:r>
        <w:rPr>
          <w:color w:val="000000"/>
        </w:rPr>
        <w:t>"Службени гласник РС", бр. 46 од 26. јуна 2019, 104 од 31. јула 2020.</w:t>
      </w:r>
    </w:p>
    <w:p w:rsidR="002C5EC2" w:rsidRDefault="00B7624A">
      <w:pPr>
        <w:spacing w:after="120"/>
        <w:jc w:val="center"/>
      </w:pPr>
      <w:r>
        <w:rPr>
          <w:color w:val="000000"/>
        </w:rPr>
        <w:t>Члан 1.</w:t>
      </w:r>
    </w:p>
    <w:p w:rsidR="002C5EC2" w:rsidRDefault="00B7624A">
      <w:pPr>
        <w:spacing w:after="150"/>
      </w:pPr>
      <w:r>
        <w:rPr>
          <w:color w:val="000000"/>
        </w:rPr>
        <w:t>Овим правилником утврђује се Протокол поступања у установи у одговору на насиље, злостављање и занемаривање.</w:t>
      </w:r>
    </w:p>
    <w:p w:rsidR="002C5EC2" w:rsidRDefault="00B7624A">
      <w:pPr>
        <w:spacing w:after="150"/>
      </w:pPr>
      <w:r>
        <w:rPr>
          <w:color w:val="000000"/>
        </w:rPr>
        <w:t>Протокол из става 1. овог члана одштампан је уз овај правилник и чини његов саставни део.</w:t>
      </w:r>
    </w:p>
    <w:p w:rsidR="002C5EC2" w:rsidRDefault="00B7624A">
      <w:pPr>
        <w:spacing w:after="120"/>
        <w:jc w:val="center"/>
      </w:pPr>
      <w:r>
        <w:rPr>
          <w:color w:val="000000"/>
        </w:rPr>
        <w:t>Члан 2.</w:t>
      </w:r>
    </w:p>
    <w:p w:rsidR="002C5EC2" w:rsidRDefault="00B7624A">
      <w:pPr>
        <w:spacing w:after="150"/>
      </w:pPr>
      <w:r>
        <w:rPr>
          <w:color w:val="000000"/>
        </w:rPr>
        <w:t>Ступањем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број 30/10).</w:t>
      </w:r>
    </w:p>
    <w:p w:rsidR="002C5EC2" w:rsidRDefault="00B7624A">
      <w:pPr>
        <w:spacing w:after="150"/>
      </w:pPr>
      <w:r>
        <w:rPr>
          <w:color w:val="000000"/>
        </w:rPr>
        <w:t>Овај правилник ступа на снагу осмог дана од дана објављивања у „Службеном гласнику Републике Србије”.</w:t>
      </w:r>
    </w:p>
    <w:p w:rsidR="002C5EC2" w:rsidRDefault="00B7624A">
      <w:pPr>
        <w:spacing w:after="150"/>
        <w:jc w:val="right"/>
      </w:pPr>
      <w:r>
        <w:rPr>
          <w:color w:val="000000"/>
        </w:rPr>
        <w:t>Број 110-00-00086/2019-04</w:t>
      </w:r>
    </w:p>
    <w:p w:rsidR="002C5EC2" w:rsidRDefault="00B7624A">
      <w:pPr>
        <w:spacing w:after="150"/>
        <w:jc w:val="right"/>
      </w:pPr>
      <w:r>
        <w:rPr>
          <w:color w:val="000000"/>
        </w:rPr>
        <w:t>У Београду, 2. априлa 2019. године</w:t>
      </w:r>
    </w:p>
    <w:p w:rsidR="002C5EC2" w:rsidRDefault="00B7624A">
      <w:pPr>
        <w:spacing w:after="150"/>
        <w:jc w:val="right"/>
      </w:pPr>
      <w:r>
        <w:rPr>
          <w:color w:val="000000"/>
        </w:rPr>
        <w:t>Министар,</w:t>
      </w:r>
    </w:p>
    <w:p w:rsidR="002C5EC2" w:rsidRDefault="00B7624A">
      <w:pPr>
        <w:spacing w:after="150"/>
        <w:jc w:val="right"/>
      </w:pPr>
      <w:r>
        <w:rPr>
          <w:b/>
          <w:color w:val="000000"/>
        </w:rPr>
        <w:t>Младен Шарчевић,</w:t>
      </w:r>
      <w:r>
        <w:rPr>
          <w:color w:val="000000"/>
        </w:rPr>
        <w:t xml:space="preserve"> с.р.</w:t>
      </w:r>
    </w:p>
    <w:p w:rsidR="002C5EC2" w:rsidRDefault="00B7624A">
      <w:pPr>
        <w:spacing w:after="120"/>
        <w:jc w:val="center"/>
      </w:pPr>
      <w:r>
        <w:rPr>
          <w:b/>
          <w:color w:val="000000"/>
        </w:rPr>
        <w:t>ПРОТОКОЛ</w:t>
      </w:r>
      <w:r>
        <w:br/>
      </w:r>
      <w:r>
        <w:rPr>
          <w:b/>
          <w:color w:val="000000"/>
        </w:rPr>
        <w:t>ПОСТУПАЊА У УСТАНОВИ У ОДГОВОРУ НА НАСИЉЕ, ЗЛОСТАВЉАЊЕ И ЗАНЕМАРИВАЊЕ</w:t>
      </w:r>
    </w:p>
    <w:p w:rsidR="002C5EC2" w:rsidRDefault="00B7624A">
      <w:pPr>
        <w:spacing w:after="120"/>
        <w:jc w:val="center"/>
      </w:pPr>
      <w:r>
        <w:rPr>
          <w:color w:val="000000"/>
        </w:rPr>
        <w:t>УВОД</w:t>
      </w:r>
    </w:p>
    <w:p w:rsidR="002C5EC2" w:rsidRDefault="00B7624A">
      <w:pPr>
        <w:spacing w:after="150"/>
      </w:pPr>
      <w:r>
        <w:rPr>
          <w:color w:val="000000"/>
        </w:rPr>
        <w:t xml:space="preserve">Права детета и ученика у Републици Србији остварују се у складу са Уставом Републике Србије, ратификованим међународним уговорима, Кривичним </w:t>
      </w:r>
      <w:r>
        <w:rPr>
          <w:color w:val="000000"/>
        </w:rPr>
        <w:lastRenderedPageBreak/>
        <w:t xml:space="preserve">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и 35/19), Законом о прекршајима („Службени гласник РС”, бр. 65/13, 13/16 и 98/16 – УС), Породичним законом („Службени гласник РС”, бр. 18/05, 72/11 – др. закон и 6/15), Законом о општем управном поступку („Службени гласник РС”, бр. 18/16 и 95/18 – аутентично тумачење), Законом о забрани дискриминације („Службени гласник РС”, број 22/09), Законом о спречавању насиља у породици („Службени гласник РС”, број 94/16), Законом о посебним мерама за спречавање вршења кривичних дела против полне слободе према малолетним лицима („Службени гласник РС”, број 32/13), </w:t>
      </w:r>
      <w:r>
        <w:rPr>
          <w:b/>
          <w:color w:val="000000"/>
        </w:rPr>
        <w:t>Законом о основама система образовања и васпитања („Службени гласник РС”, бр. 88/17, 27/18 – др. закон, 10/19 и 6/20), Закон о ученичком и студентском стандарду („Службени гласник РС”, бр. 18/17, 55/13, 27/18 – др. закон и 10/19 – др. закон)</w:t>
      </w:r>
      <w:r>
        <w:rPr>
          <w:rFonts w:ascii="Calibri"/>
          <w:b/>
          <w:color w:val="000000"/>
          <w:vertAlign w:val="superscript"/>
        </w:rPr>
        <w:t>*</w:t>
      </w:r>
      <w:r>
        <w:rPr>
          <w:color w:val="000000"/>
        </w:rPr>
        <w:t xml:space="preserve">,  (у даљем тексту: Закон) и другим прописима којима се регулишу права детета и ученика </w:t>
      </w:r>
      <w:r>
        <w:rPr>
          <w:b/>
          <w:color w:val="000000"/>
        </w:rPr>
        <w:t>као и релевантним међународним актима које је ратификовала Република Србија, а којима се регулишу права детета и ученика.</w:t>
      </w:r>
      <w:r>
        <w:rPr>
          <w:rFonts w:ascii="Calibri"/>
          <w:b/>
          <w:color w:val="000000"/>
          <w:vertAlign w:val="superscript"/>
        </w:rPr>
        <w:t>*</w:t>
      </w:r>
    </w:p>
    <w:p w:rsidR="002C5EC2" w:rsidRDefault="00B7624A">
      <w:pPr>
        <w:spacing w:after="150"/>
      </w:pPr>
      <w:r>
        <w:rPr>
          <w:color w:val="000000"/>
        </w:rP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w:t>
      </w:r>
    </w:p>
    <w:p w:rsidR="002C5EC2" w:rsidRDefault="00B7624A">
      <w:pPr>
        <w:spacing w:after="150"/>
      </w:pPr>
      <w:r>
        <w:rPr>
          <w:color w:val="000000"/>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rsidR="002C5EC2" w:rsidRDefault="00B7624A">
      <w:pPr>
        <w:spacing w:after="150"/>
      </w:pPr>
      <w:r>
        <w:rPr>
          <w:color w:val="000000"/>
        </w:rPr>
        <w:t>Установа, у смислу Правилника о протоколу, је предшколска установа, основна и средња школа и дом ученика.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w:t>
      </w:r>
    </w:p>
    <w:p w:rsidR="002C5EC2" w:rsidRDefault="00B7624A">
      <w:pPr>
        <w:spacing w:after="150"/>
      </w:pPr>
      <w:r>
        <w:rPr>
          <w:color w:val="000000"/>
        </w:rPr>
        <w:t xml:space="preserve">У примени Правилника о протоколу установа је дужна да обезбеди услове за сигурно и подстицајно одрастање и развој детета и ученика, заштиту од свих </w:t>
      </w:r>
      <w:r>
        <w:rPr>
          <w:color w:val="000000"/>
        </w:rPr>
        <w:lastRenderedPageBreak/>
        <w:t xml:space="preserve">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w:t>
      </w:r>
      <w:r>
        <w:rPr>
          <w:b/>
          <w:color w:val="000000"/>
        </w:rPr>
        <w:t>У свим поступцима који се тичу детета приоритетни принцип поступања је најбољи интерес детета.</w:t>
      </w:r>
      <w:r>
        <w:rPr>
          <w:rFonts w:ascii="Calibri"/>
          <w:b/>
          <w:color w:val="000000"/>
          <w:vertAlign w:val="superscript"/>
        </w:rPr>
        <w:t>*</w:t>
      </w:r>
    </w:p>
    <w:p w:rsidR="002C5EC2" w:rsidRDefault="00B7624A">
      <w:pPr>
        <w:spacing w:after="150"/>
      </w:pPr>
      <w:r>
        <w:rPr>
          <w:color w:val="000000"/>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w:t>
      </w:r>
    </w:p>
    <w:p w:rsidR="002C5EC2" w:rsidRDefault="00B7624A">
      <w:pPr>
        <w:spacing w:after="150"/>
      </w:pPr>
      <w:r>
        <w:rPr>
          <w:color w:val="000000"/>
        </w:rPr>
        <w:t>*Службени гласник РС, број 104/2020</w:t>
      </w:r>
    </w:p>
    <w:p w:rsidR="002C5EC2" w:rsidRDefault="00B7624A">
      <w:pPr>
        <w:spacing w:after="120"/>
        <w:jc w:val="center"/>
      </w:pPr>
      <w:r>
        <w:rPr>
          <w:color w:val="000000"/>
        </w:rPr>
        <w:t>ОБЛИЦИ НАСИЉА И ЗЛОСТАВЉАЊА</w:t>
      </w:r>
    </w:p>
    <w:p w:rsidR="002C5EC2" w:rsidRDefault="00B7624A">
      <w:pPr>
        <w:spacing w:after="150"/>
      </w:pPr>
      <w:r>
        <w:rPr>
          <w:color w:val="00000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p w:rsidR="002C5EC2" w:rsidRDefault="00B7624A">
      <w:pPr>
        <w:spacing w:after="150"/>
      </w:pPr>
      <w:r>
        <w:rPr>
          <w:b/>
          <w:color w:val="000000"/>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r>
        <w:rPr>
          <w:rFonts w:ascii="Calibri"/>
          <w:b/>
          <w:color w:val="000000"/>
          <w:vertAlign w:val="superscript"/>
        </w:rPr>
        <w:t>*</w:t>
      </w:r>
    </w:p>
    <w:p w:rsidR="002C5EC2" w:rsidRDefault="00B7624A">
      <w:pPr>
        <w:spacing w:after="150"/>
      </w:pPr>
      <w:r>
        <w:rPr>
          <w:color w:val="000000"/>
        </w:rPr>
        <w:t xml:space="preserve">Насиље и злостављање може да јави као физичко, психичко (емоционално), социјално и </w:t>
      </w:r>
      <w:r>
        <w:rPr>
          <w:b/>
          <w:color w:val="000000"/>
        </w:rPr>
        <w:t>дигитално</w:t>
      </w:r>
      <w:r>
        <w:rPr>
          <w:rFonts w:ascii="Calibri"/>
          <w:b/>
          <w:color w:val="000000"/>
          <w:vertAlign w:val="superscript"/>
        </w:rPr>
        <w:t>*</w:t>
      </w:r>
      <w:r>
        <w:rPr>
          <w:color w:val="000000"/>
        </w:rPr>
        <w:t>.</w:t>
      </w:r>
    </w:p>
    <w:p w:rsidR="002C5EC2" w:rsidRDefault="00B7624A">
      <w:pPr>
        <w:spacing w:after="150"/>
      </w:pPr>
      <w:r>
        <w:rPr>
          <w:color w:val="000000"/>
        </w:rPr>
        <w:t>Физичко насиље и злостављање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w:t>
      </w:r>
    </w:p>
    <w:p w:rsidR="002C5EC2" w:rsidRDefault="00B7624A">
      <w:pPr>
        <w:spacing w:after="150"/>
      </w:pPr>
      <w:r>
        <w:rPr>
          <w:color w:val="000000"/>
        </w:rPr>
        <w:t>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 или запосленог.</w:t>
      </w:r>
    </w:p>
    <w:p w:rsidR="002C5EC2" w:rsidRDefault="00B7624A">
      <w:pPr>
        <w:spacing w:after="150"/>
      </w:pPr>
      <w:r>
        <w:rPr>
          <w:color w:val="000000"/>
        </w:rPr>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rsidR="002C5EC2" w:rsidRDefault="00B7624A">
      <w:pPr>
        <w:spacing w:after="150"/>
      </w:pPr>
      <w:r>
        <w:rPr>
          <w:b/>
          <w:color w:val="000000"/>
        </w:rPr>
        <w:t>Дигитално насиље</w:t>
      </w:r>
      <w:r>
        <w:rPr>
          <w:rFonts w:ascii="Calibri"/>
          <w:b/>
          <w:color w:val="000000"/>
          <w:vertAlign w:val="superscript"/>
        </w:rPr>
        <w:t>*</w:t>
      </w:r>
      <w:r>
        <w:rPr>
          <w:color w:val="000000"/>
        </w:rPr>
        <w:t xml:space="preserve">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w:t>
      </w:r>
    </w:p>
    <w:p w:rsidR="002C5EC2" w:rsidRDefault="00B7624A">
      <w:pPr>
        <w:spacing w:after="150"/>
      </w:pPr>
      <w:r>
        <w:rPr>
          <w:color w:val="000000"/>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w:t>
      </w:r>
    </w:p>
    <w:p w:rsidR="002C5EC2" w:rsidRDefault="00B7624A">
      <w:pPr>
        <w:spacing w:after="150"/>
      </w:pPr>
      <w:r>
        <w:rPr>
          <w:color w:val="000000"/>
        </w:rPr>
        <w:lastRenderedPageBreak/>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
    <w:p w:rsidR="002C5EC2" w:rsidRDefault="00B7624A">
      <w:pPr>
        <w:spacing w:after="150"/>
      </w:pPr>
      <w:r>
        <w:rPr>
          <w:color w:val="000000"/>
        </w:rPr>
        <w:t>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2C5EC2" w:rsidRDefault="00B7624A">
      <w:pPr>
        <w:spacing w:after="150"/>
      </w:pPr>
      <w:r>
        <w:rPr>
          <w:color w:val="000000"/>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2C5EC2" w:rsidRDefault="00B7624A">
      <w:pPr>
        <w:spacing w:after="150"/>
      </w:pPr>
      <w:r>
        <w:rPr>
          <w:color w:val="000000"/>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2C5EC2" w:rsidRDefault="00B7624A">
      <w:pPr>
        <w:spacing w:after="150"/>
      </w:pPr>
      <w:r>
        <w:rPr>
          <w:color w:val="000000"/>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2C5EC2" w:rsidRDefault="00B7624A">
      <w:pPr>
        <w:spacing w:after="150"/>
      </w:pPr>
      <w:r>
        <w:rPr>
          <w:color w:val="000000"/>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2C5EC2" w:rsidRDefault="00B7624A">
      <w:pPr>
        <w:spacing w:after="150"/>
      </w:pPr>
      <w:r>
        <w:rPr>
          <w:color w:val="000000"/>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2C5EC2" w:rsidRDefault="00B7624A">
      <w:pPr>
        <w:spacing w:after="150"/>
      </w:pPr>
      <w:r>
        <w:rPr>
          <w:color w:val="000000"/>
        </w:rPr>
        <w:t>*Службени гласник РС, број 104/2020</w:t>
      </w:r>
    </w:p>
    <w:p w:rsidR="002C5EC2" w:rsidRDefault="00B7624A">
      <w:pPr>
        <w:spacing w:after="120"/>
        <w:jc w:val="center"/>
      </w:pPr>
      <w:r>
        <w:rPr>
          <w:color w:val="000000"/>
        </w:rPr>
        <w:lastRenderedPageBreak/>
        <w:t>ПРЕВЕНЦИЈА НАСИЉА, ЗЛОСТАВЉАЊА И ЗАНЕМАРИВАЊА</w:t>
      </w:r>
    </w:p>
    <w:p w:rsidR="002C5EC2" w:rsidRDefault="00B7624A">
      <w:pPr>
        <w:spacing w:after="150"/>
      </w:pPr>
      <w:r>
        <w:rPr>
          <w:color w:val="000000"/>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rsidR="002C5EC2" w:rsidRDefault="00B7624A">
      <w:pPr>
        <w:spacing w:after="150"/>
      </w:pPr>
      <w:r>
        <w:rPr>
          <w:color w:val="000000"/>
        </w:rPr>
        <w:t>Превентивним активностима се:</w:t>
      </w:r>
    </w:p>
    <w:p w:rsidR="002C5EC2" w:rsidRDefault="00B7624A">
      <w:pPr>
        <w:spacing w:after="150"/>
      </w:pPr>
      <w:r>
        <w:rPr>
          <w:color w:val="000000"/>
        </w:rPr>
        <w:t>1) подиже ниво свести и осетљивости детета и ученика, родитеља и свих запослених за препознавање свих облика насиља, злостављања и занемаривања;</w:t>
      </w:r>
    </w:p>
    <w:p w:rsidR="002C5EC2" w:rsidRDefault="00B7624A">
      <w:pPr>
        <w:spacing w:after="150"/>
      </w:pPr>
      <w:r>
        <w:rPr>
          <w:color w:val="000000"/>
        </w:rPr>
        <w:t>2) негује атмосфера сарадње и толеранције, уважавања и конструктивне комуникације у којој се не толерише насиље, злостављање и занемаривање;</w:t>
      </w:r>
    </w:p>
    <w:p w:rsidR="002C5EC2" w:rsidRDefault="00B7624A">
      <w:pPr>
        <w:spacing w:after="150"/>
      </w:pPr>
      <w:r>
        <w:rPr>
          <w:b/>
          <w:color w:val="000000"/>
        </w:rPr>
        <w:t>3) истичу и унапређују знања, вештине и ставови потребни за креирање безбедног и подстицајног окружења и конструктивно реаговање на насиље;</w:t>
      </w:r>
      <w:r>
        <w:rPr>
          <w:rFonts w:ascii="Calibri"/>
          <w:b/>
          <w:color w:val="000000"/>
          <w:vertAlign w:val="superscript"/>
        </w:rPr>
        <w:t>*</w:t>
      </w:r>
    </w:p>
    <w:p w:rsidR="002C5EC2" w:rsidRDefault="00B7624A">
      <w:pPr>
        <w:spacing w:after="150"/>
      </w:pPr>
      <w:r>
        <w:rPr>
          <w:color w:val="000000"/>
        </w:rPr>
        <w:t xml:space="preserve">4)  </w:t>
      </w:r>
      <w:r>
        <w:rPr>
          <w:b/>
          <w:color w:val="000000"/>
        </w:rPr>
        <w:t>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w:t>
      </w:r>
      <w:r>
        <w:rPr>
          <w:rFonts w:ascii="Calibri"/>
          <w:b/>
          <w:color w:val="000000"/>
          <w:vertAlign w:val="superscript"/>
        </w:rPr>
        <w:t>*</w:t>
      </w:r>
      <w:r>
        <w:rPr>
          <w:color w:val="000000"/>
        </w:rPr>
        <w:t xml:space="preserve"> обезбеђује заштита детета и ученика, родитеља и свих запослених од насиља, злостављања и занемаривања</w:t>
      </w:r>
      <w:r>
        <w:rPr>
          <w:b/>
          <w:color w:val="000000"/>
        </w:rPr>
        <w:t>;</w:t>
      </w:r>
      <w:r>
        <w:rPr>
          <w:rFonts w:ascii="Calibri"/>
          <w:b/>
          <w:color w:val="000000"/>
          <w:vertAlign w:val="superscript"/>
        </w:rPr>
        <w:t>*</w:t>
      </w:r>
    </w:p>
    <w:p w:rsidR="002C5EC2" w:rsidRDefault="00B7624A">
      <w:pPr>
        <w:spacing w:after="150"/>
      </w:pPr>
      <w:r>
        <w:rPr>
          <w:b/>
          <w:color w:val="000000"/>
        </w:rPr>
        <w:t>5) подстиче усвајање позитивних норми и облика понашања, учење вештина конструктивне комуникације и развијање емпатије.</w:t>
      </w:r>
      <w:r>
        <w:rPr>
          <w:rFonts w:ascii="Calibri"/>
          <w:b/>
          <w:color w:val="000000"/>
          <w:vertAlign w:val="superscript"/>
        </w:rPr>
        <w:t>*</w:t>
      </w:r>
    </w:p>
    <w:p w:rsidR="002C5EC2" w:rsidRDefault="00B7624A">
      <w:pPr>
        <w:spacing w:after="150"/>
      </w:pPr>
      <w:r>
        <w:rPr>
          <w:b/>
          <w:color w:val="000000"/>
        </w:rPr>
        <w:t>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w:t>
      </w:r>
      <w:r>
        <w:rPr>
          <w:rFonts w:ascii="Calibri"/>
          <w:b/>
          <w:color w:val="000000"/>
          <w:vertAlign w:val="superscript"/>
        </w:rPr>
        <w:t>*</w:t>
      </w:r>
    </w:p>
    <w:p w:rsidR="002C5EC2" w:rsidRDefault="00B7624A">
      <w:pPr>
        <w:spacing w:after="150"/>
      </w:pPr>
      <w:r>
        <w:rPr>
          <w:b/>
          <w:color w:val="000000"/>
        </w:rP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r>
        <w:rPr>
          <w:rFonts w:ascii="Calibri"/>
          <w:b/>
          <w:color w:val="000000"/>
          <w:vertAlign w:val="superscript"/>
        </w:rPr>
        <w:t>*</w:t>
      </w:r>
    </w:p>
    <w:p w:rsidR="002C5EC2" w:rsidRDefault="00B7624A">
      <w:pPr>
        <w:spacing w:after="150"/>
      </w:pPr>
      <w:r>
        <w:rPr>
          <w:color w:val="000000"/>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rsidR="002C5EC2" w:rsidRDefault="00B7624A">
      <w:pPr>
        <w:spacing w:after="150"/>
      </w:pPr>
      <w:r>
        <w:rPr>
          <w:color w:val="000000"/>
        </w:rP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w:t>
      </w:r>
      <w:r>
        <w:rPr>
          <w:b/>
          <w:color w:val="000000"/>
        </w:rPr>
        <w:t>специфичностима установе и најбољем интересу детета</w:t>
      </w:r>
      <w:r>
        <w:rPr>
          <w:rFonts w:ascii="Calibri"/>
          <w:b/>
          <w:color w:val="000000"/>
          <w:vertAlign w:val="superscript"/>
        </w:rPr>
        <w:t>*</w:t>
      </w:r>
      <w:r>
        <w:rPr>
          <w:color w:val="000000"/>
        </w:rPr>
        <w:t>, самостално или у сарадњи са другим надлежним органима, организацијама и службама.</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lastRenderedPageBreak/>
        <w:t>Права, обавезе и одговорности свих у установи у превенцији насиља, злостављања и занемаривања</w:t>
      </w:r>
    </w:p>
    <w:p w:rsidR="002C5EC2" w:rsidRDefault="00B7624A">
      <w:pPr>
        <w:spacing w:after="150"/>
      </w:pPr>
      <w:r>
        <w:rPr>
          <w:color w:val="000000"/>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w:t>
      </w:r>
    </w:p>
    <w:p w:rsidR="002C5EC2" w:rsidRDefault="00B7624A">
      <w:pPr>
        <w:spacing w:after="150"/>
      </w:pPr>
      <w:r>
        <w:rPr>
          <w:color w:val="000000"/>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w:t>
      </w:r>
    </w:p>
    <w:p w:rsidR="002C5EC2" w:rsidRDefault="00B7624A">
      <w:pPr>
        <w:spacing w:after="150"/>
      </w:pPr>
      <w:r>
        <w:rPr>
          <w:color w:val="000000"/>
        </w:rPr>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w:t>
      </w:r>
    </w:p>
    <w:p w:rsidR="002C5EC2" w:rsidRDefault="00B7624A">
      <w:pPr>
        <w:spacing w:after="150"/>
      </w:pPr>
      <w:r>
        <w:rPr>
          <w:b/>
          <w:color w:val="000000"/>
        </w:rPr>
        <w:t>У израду ИОП а се, уколико постоји потреба, укључује се представник Тима за заштиту ради планирања активности у оквиру ИОПа, а у вези са заштитом од насиља.</w:t>
      </w:r>
      <w:r>
        <w:rPr>
          <w:rFonts w:ascii="Calibri"/>
          <w:b/>
          <w:color w:val="000000"/>
          <w:vertAlign w:val="superscript"/>
        </w:rPr>
        <w:t>*</w:t>
      </w:r>
    </w:p>
    <w:p w:rsidR="002C5EC2" w:rsidRDefault="00B7624A">
      <w:pPr>
        <w:spacing w:after="150"/>
      </w:pPr>
      <w:r>
        <w:rPr>
          <w:color w:val="000000"/>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w:t>
      </w:r>
    </w:p>
    <w:p w:rsidR="002C5EC2" w:rsidRDefault="00B7624A">
      <w:pPr>
        <w:spacing w:after="150"/>
      </w:pPr>
      <w:r>
        <w:rPr>
          <w:color w:val="000000"/>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w:t>
      </w:r>
    </w:p>
    <w:p w:rsidR="002C5EC2" w:rsidRDefault="00B7624A">
      <w:pPr>
        <w:spacing w:after="150"/>
      </w:pPr>
      <w:r>
        <w:rPr>
          <w:color w:val="000000"/>
        </w:rPr>
        <w:t xml:space="preserve">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w:t>
      </w:r>
      <w:r>
        <w:rPr>
          <w:b/>
          <w:color w:val="000000"/>
        </w:rPr>
        <w:t>пружају вршњачку подршку;</w:t>
      </w:r>
      <w:r>
        <w:rPr>
          <w:rFonts w:ascii="Calibri"/>
          <w:b/>
          <w:color w:val="000000"/>
          <w:vertAlign w:val="superscript"/>
        </w:rPr>
        <w:t>*</w:t>
      </w:r>
      <w:r>
        <w:rPr>
          <w:color w:val="000000"/>
        </w:rPr>
        <w:t xml:space="preserve">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w:t>
      </w:r>
    </w:p>
    <w:p w:rsidR="002C5EC2" w:rsidRDefault="00B7624A">
      <w:pPr>
        <w:spacing w:after="150"/>
      </w:pPr>
      <w:r>
        <w:rPr>
          <w:color w:val="000000"/>
        </w:rPr>
        <w:t xml:space="preserve">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w:t>
      </w:r>
      <w:r>
        <w:rPr>
          <w:b/>
          <w:color w:val="000000"/>
        </w:rPr>
        <w:t>других родитеља и трећих лица</w:t>
      </w:r>
      <w:r>
        <w:rPr>
          <w:rFonts w:ascii="Calibri"/>
          <w:b/>
          <w:color w:val="000000"/>
          <w:vertAlign w:val="superscript"/>
        </w:rPr>
        <w:t>*</w:t>
      </w:r>
      <w:r>
        <w:rPr>
          <w:color w:val="000000"/>
        </w:rPr>
        <w:t>.</w:t>
      </w:r>
    </w:p>
    <w:p w:rsidR="002C5EC2" w:rsidRDefault="00B7624A">
      <w:pPr>
        <w:spacing w:after="150"/>
      </w:pPr>
      <w:r>
        <w:rPr>
          <w:b/>
          <w:color w:val="000000"/>
        </w:rPr>
        <w:t xml:space="preserve">Родитељ не сме својим понашањем у установи да изазове или допринесе појави насиља, злостављања и занемаривања према </w:t>
      </w:r>
      <w:r>
        <w:rPr>
          <w:b/>
          <w:color w:val="000000"/>
        </w:rPr>
        <w:lastRenderedPageBreak/>
        <w:t>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r>
        <w:rPr>
          <w:rFonts w:ascii="Calibri"/>
          <w:b/>
          <w:color w:val="000000"/>
          <w:vertAlign w:val="superscript"/>
        </w:rPr>
        <w:t>*</w:t>
      </w:r>
    </w:p>
    <w:p w:rsidR="002C5EC2" w:rsidRDefault="00B7624A">
      <w:pPr>
        <w:spacing w:after="150"/>
      </w:pPr>
      <w:r>
        <w:rPr>
          <w:b/>
          <w:color w:val="000000"/>
        </w:rPr>
        <w:t>Родитељ има обавезу и одговорност, у складу са законом којим се уређују основане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r>
        <w:rPr>
          <w:rFonts w:ascii="Calibri"/>
          <w:b/>
          <w:color w:val="000000"/>
          <w:vertAlign w:val="superscript"/>
        </w:rPr>
        <w:t>*</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t>Програм заштите од насиља, злостављања и занемаривања</w:t>
      </w:r>
    </w:p>
    <w:p w:rsidR="002C5EC2" w:rsidRDefault="00B7624A">
      <w:pPr>
        <w:spacing w:after="150"/>
      </w:pPr>
      <w:r>
        <w:rPr>
          <w:color w:val="000000"/>
        </w:rP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w:t>
      </w:r>
    </w:p>
    <w:p w:rsidR="002C5EC2" w:rsidRDefault="00B7624A">
      <w:pPr>
        <w:spacing w:after="150"/>
      </w:pPr>
      <w:r>
        <w:rPr>
          <w:color w:val="000000"/>
        </w:rPr>
        <w:t xml:space="preserve">Програм заштите утврђује се на основу анализе стања безбедности, </w:t>
      </w:r>
      <w:r>
        <w:rPr>
          <w:b/>
          <w:color w:val="000000"/>
        </w:rPr>
        <w:t>односно свих аспеката школске средине,</w:t>
      </w:r>
      <w:r>
        <w:rPr>
          <w:rFonts w:ascii="Calibri"/>
          <w:b/>
          <w:color w:val="000000"/>
          <w:vertAlign w:val="superscript"/>
        </w:rPr>
        <w:t>*</w:t>
      </w:r>
      <w:r>
        <w:rPr>
          <w:color w:val="000000"/>
        </w:rPr>
        <w:t xml:space="preserve"> присутности различитих облика и интензитета насиља, злостављања и занемаривања </w:t>
      </w:r>
      <w:r>
        <w:rPr>
          <w:b/>
          <w:color w:val="000000"/>
        </w:rPr>
        <w:t> </w:t>
      </w:r>
      <w:r>
        <w:rPr>
          <w:rFonts w:ascii="Calibri"/>
          <w:b/>
          <w:color w:val="000000"/>
          <w:vertAlign w:val="superscript"/>
        </w:rPr>
        <w:t>*</w:t>
      </w:r>
      <w:r>
        <w:rPr>
          <w:color w:val="000000"/>
        </w:rPr>
        <w:t>, специфичности установе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њиховог остваривања.</w:t>
      </w:r>
    </w:p>
    <w:p w:rsidR="002C5EC2" w:rsidRDefault="00B7624A">
      <w:pPr>
        <w:spacing w:after="150"/>
      </w:pPr>
      <w:r>
        <w:rPr>
          <w:color w:val="000000"/>
        </w:rPr>
        <w:t>Програм заштите садржи:</w:t>
      </w:r>
    </w:p>
    <w:p w:rsidR="002C5EC2" w:rsidRDefault="00B7624A">
      <w:pPr>
        <w:spacing w:after="150"/>
      </w:pPr>
      <w:r>
        <w:rPr>
          <w:color w:val="000000"/>
        </w:rPr>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w:t>
      </w:r>
    </w:p>
    <w:p w:rsidR="002C5EC2" w:rsidRDefault="00B7624A">
      <w:pPr>
        <w:spacing w:after="150"/>
      </w:pPr>
      <w:r>
        <w:rPr>
          <w:color w:val="000000"/>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w:t>
      </w:r>
    </w:p>
    <w:p w:rsidR="002C5EC2" w:rsidRDefault="00B7624A">
      <w:pPr>
        <w:spacing w:after="150"/>
      </w:pPr>
      <w:r>
        <w:rPr>
          <w:color w:val="000000"/>
        </w:rPr>
        <w:t>3) начине информисања о обавезама и одговорностима у области заштите од насиља, злостављања и занемаривања;</w:t>
      </w:r>
    </w:p>
    <w:p w:rsidR="002C5EC2" w:rsidRDefault="00B7624A">
      <w:pPr>
        <w:spacing w:after="150"/>
      </w:pPr>
      <w:r>
        <w:rPr>
          <w:color w:val="000000"/>
        </w:rPr>
        <w:lastRenderedPageBreak/>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w:t>
      </w:r>
    </w:p>
    <w:p w:rsidR="002C5EC2" w:rsidRDefault="00B7624A">
      <w:pPr>
        <w:spacing w:after="150"/>
      </w:pPr>
      <w:r>
        <w:rPr>
          <w:color w:val="000000"/>
        </w:rPr>
        <w:t>5) садржаје и начине за појачан васпитни рад ради развијања самоодговорног и друштвено одговорног понашања;</w:t>
      </w:r>
    </w:p>
    <w:p w:rsidR="002C5EC2" w:rsidRDefault="00B7624A">
      <w:pPr>
        <w:spacing w:after="150"/>
      </w:pPr>
      <w:r>
        <w:rPr>
          <w:color w:val="000000"/>
        </w:rPr>
        <w:t>6) поступке за рано препознавање ризика од насиља, злостављања и занемаривања;</w:t>
      </w:r>
    </w:p>
    <w:p w:rsidR="002C5EC2" w:rsidRDefault="00B7624A">
      <w:pPr>
        <w:spacing w:after="150"/>
      </w:pPr>
      <w:r>
        <w:rPr>
          <w:color w:val="000000"/>
        </w:rPr>
        <w:t>7) начине реаговања на насиље, злостављање и занемаривање, улоге и одговорности и поступање у интервенцији када постоји сумња или се оно догађа;</w:t>
      </w:r>
    </w:p>
    <w:p w:rsidR="002C5EC2" w:rsidRDefault="00B7624A">
      <w:pPr>
        <w:spacing w:after="150"/>
      </w:pPr>
      <w:r>
        <w:rPr>
          <w:color w:val="000000"/>
        </w:rPr>
        <w:t>8) облике и садржаје рада са свом децом и ученицима, односно онима који трпе, чине или су сведоци насиља, злостављања и занемаривања;</w:t>
      </w:r>
    </w:p>
    <w:p w:rsidR="002C5EC2" w:rsidRDefault="00B7624A">
      <w:pPr>
        <w:spacing w:after="150"/>
      </w:pPr>
      <w:r>
        <w:rPr>
          <w:color w:val="000000"/>
        </w:rPr>
        <w:t>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w:t>
      </w:r>
    </w:p>
    <w:p w:rsidR="002C5EC2" w:rsidRDefault="00B7624A">
      <w:pPr>
        <w:spacing w:after="150"/>
      </w:pPr>
      <w:r>
        <w:rPr>
          <w:color w:val="000000"/>
        </w:rPr>
        <w:t>10) начине праћења, вредновања и извештавања органа установе о остваривању и ефектима програма заштите, а нарочито, у односу на:</w:t>
      </w:r>
    </w:p>
    <w:p w:rsidR="002C5EC2" w:rsidRDefault="00B7624A">
      <w:pPr>
        <w:spacing w:after="150"/>
      </w:pPr>
      <w:r>
        <w:rPr>
          <w:color w:val="000000"/>
        </w:rPr>
        <w:t>(1) учесталост инцидентних ситуација и број пријава;</w:t>
      </w:r>
    </w:p>
    <w:p w:rsidR="002C5EC2" w:rsidRDefault="00B7624A">
      <w:pPr>
        <w:spacing w:after="150"/>
      </w:pPr>
      <w:r>
        <w:rPr>
          <w:color w:val="000000"/>
        </w:rPr>
        <w:t>(2) заступљеност различитих облика и нивоа насиља, злостављања и занемаривања;</w:t>
      </w:r>
    </w:p>
    <w:p w:rsidR="002C5EC2" w:rsidRDefault="00B7624A">
      <w:pPr>
        <w:spacing w:after="150"/>
      </w:pPr>
      <w:r>
        <w:rPr>
          <w:color w:val="000000"/>
        </w:rPr>
        <w:t>(3) број повреда;</w:t>
      </w:r>
    </w:p>
    <w:p w:rsidR="002C5EC2" w:rsidRDefault="00B7624A">
      <w:pPr>
        <w:spacing w:after="150"/>
      </w:pPr>
      <w:r>
        <w:rPr>
          <w:color w:val="000000"/>
        </w:rPr>
        <w:t>(4) учесталост и број васпитно-дисциплинских поступака против ученика и дисциплинских поступака против запослених;</w:t>
      </w:r>
    </w:p>
    <w:p w:rsidR="002C5EC2" w:rsidRDefault="00B7624A">
      <w:pPr>
        <w:spacing w:after="150"/>
      </w:pPr>
      <w:r>
        <w:rPr>
          <w:b/>
          <w:color w:val="000000"/>
        </w:rPr>
        <w:t>(4а) број и ефекте оперативних планова заштите;</w:t>
      </w:r>
      <w:r>
        <w:rPr>
          <w:rFonts w:ascii="Calibri"/>
          <w:b/>
          <w:color w:val="000000"/>
          <w:vertAlign w:val="superscript"/>
        </w:rPr>
        <w:t>*</w:t>
      </w:r>
    </w:p>
    <w:p w:rsidR="002C5EC2" w:rsidRDefault="00B7624A">
      <w:pPr>
        <w:spacing w:after="150"/>
      </w:pPr>
      <w:r>
        <w:rPr>
          <w:color w:val="000000"/>
        </w:rPr>
        <w:t>(5) остварене обуке у превенцији насиља, злостављања и занемаривања и потребе даљег усавршавања;</w:t>
      </w:r>
    </w:p>
    <w:p w:rsidR="002C5EC2" w:rsidRDefault="00B7624A">
      <w:pPr>
        <w:spacing w:after="150"/>
      </w:pPr>
      <w:r>
        <w:rPr>
          <w:color w:val="000000"/>
        </w:rPr>
        <w:t>(6) број и ефекте акција које промовишу сарадњу, разумевање и помоћ вршњака;</w:t>
      </w:r>
    </w:p>
    <w:p w:rsidR="002C5EC2" w:rsidRDefault="00B7624A">
      <w:pPr>
        <w:spacing w:after="150"/>
      </w:pPr>
      <w:r>
        <w:rPr>
          <w:color w:val="000000"/>
        </w:rPr>
        <w:t>(7) степен и квалитет укључености родитеља у живот и рад установе;</w:t>
      </w:r>
    </w:p>
    <w:p w:rsidR="002C5EC2" w:rsidRDefault="00B7624A">
      <w:pPr>
        <w:spacing w:after="150"/>
      </w:pPr>
      <w:r>
        <w:rPr>
          <w:color w:val="000000"/>
        </w:rPr>
        <w:t>(8) друге параметре.</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t>Тим за заштиту од дискриминације, насиља, злостављања и занемаривања</w:t>
      </w:r>
    </w:p>
    <w:p w:rsidR="002C5EC2" w:rsidRDefault="00B7624A">
      <w:pPr>
        <w:spacing w:after="150"/>
      </w:pPr>
      <w:r>
        <w:rPr>
          <w:color w:val="000000"/>
        </w:rPr>
        <w:t>Установа има посебан тим за заштиту од дискриминације, насиља, злостављања и занемаривања (у даљем тексту: тим за заштиту).</w:t>
      </w:r>
    </w:p>
    <w:p w:rsidR="002C5EC2" w:rsidRDefault="00B7624A">
      <w:pPr>
        <w:spacing w:after="150"/>
      </w:pPr>
      <w:r>
        <w:rPr>
          <w:color w:val="000000"/>
        </w:rPr>
        <w:lastRenderedPageBreak/>
        <w:t xml:space="preserve">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 </w:t>
      </w:r>
      <w:r>
        <w:rPr>
          <w:b/>
          <w:color w:val="000000"/>
        </w:rPr>
        <w:t>Када тим разматра конкретне ситуације насиља у обавези је да поступа у складу са законом којим се уређује заштита података о личности.</w:t>
      </w:r>
      <w:r>
        <w:rPr>
          <w:rFonts w:ascii="Calibri"/>
          <w:b/>
          <w:color w:val="000000"/>
          <w:vertAlign w:val="superscript"/>
        </w:rPr>
        <w:t>*</w:t>
      </w:r>
    </w:p>
    <w:p w:rsidR="002C5EC2" w:rsidRDefault="00B7624A">
      <w:pPr>
        <w:spacing w:after="150"/>
      </w:pPr>
      <w:r>
        <w:rPr>
          <w:color w:val="000000"/>
        </w:rPr>
        <w:t>Задаци тима за заштиту јесу, нарочито, да:</w:t>
      </w:r>
    </w:p>
    <w:p w:rsidR="002C5EC2" w:rsidRDefault="00B7624A">
      <w:pPr>
        <w:spacing w:after="150"/>
      </w:pPr>
      <w:r>
        <w:rPr>
          <w:b/>
          <w:color w:val="000000"/>
        </w:rPr>
        <w:t>1) припрема програм заштите у складу са специфичностима установе и утврђеним мерама за унапређивање на основу анализе стања;</w:t>
      </w:r>
      <w:r>
        <w:rPr>
          <w:rFonts w:ascii="Calibri"/>
          <w:b/>
          <w:color w:val="000000"/>
          <w:vertAlign w:val="superscript"/>
        </w:rPr>
        <w:t>*</w:t>
      </w:r>
    </w:p>
    <w:p w:rsidR="002C5EC2" w:rsidRDefault="00B7624A">
      <w:pPr>
        <w:spacing w:after="150"/>
      </w:pPr>
      <w:r>
        <w:rPr>
          <w:color w:val="000000"/>
        </w:rPr>
        <w:t>2) информише децу и ученике, запослене и родитеље о планираним активностима и могућности тражења подршке и помоћи од тима за заштиту;</w:t>
      </w:r>
    </w:p>
    <w:p w:rsidR="002C5EC2" w:rsidRDefault="00B7624A">
      <w:pPr>
        <w:spacing w:after="150"/>
      </w:pPr>
      <w:r>
        <w:rPr>
          <w:color w:val="000000"/>
        </w:rPr>
        <w:t>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rsidR="002C5EC2" w:rsidRDefault="00B7624A">
      <w:pPr>
        <w:spacing w:after="150"/>
      </w:pPr>
      <w:r>
        <w:rPr>
          <w:color w:val="000000"/>
        </w:rPr>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2C5EC2" w:rsidRDefault="00B7624A">
      <w:pPr>
        <w:spacing w:after="150"/>
      </w:pPr>
      <w:r>
        <w:rPr>
          <w:color w:val="000000"/>
        </w:rPr>
        <w:t>5) укључује родитеље у превентивне и интервентне мере и активности;</w:t>
      </w:r>
    </w:p>
    <w:p w:rsidR="002C5EC2" w:rsidRDefault="00B7624A">
      <w:pPr>
        <w:spacing w:after="150"/>
      </w:pPr>
      <w:r>
        <w:rPr>
          <w:color w:val="000000"/>
        </w:rPr>
        <w:t>6) прати и процењује ефекте предузетих мера за заштиту деце и ученика и даје одговарајуће предлоге директору;</w:t>
      </w:r>
    </w:p>
    <w:p w:rsidR="002C5EC2" w:rsidRDefault="00B7624A">
      <w:pPr>
        <w:spacing w:after="150"/>
      </w:pPr>
      <w:r>
        <w:rPr>
          <w:color w:val="000000"/>
        </w:rPr>
        <w:t>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2C5EC2" w:rsidRDefault="00B7624A">
      <w:pPr>
        <w:spacing w:after="150"/>
      </w:pPr>
      <w:r>
        <w:rPr>
          <w:color w:val="000000"/>
        </w:rPr>
        <w:t>8) води и чува документацију;</w:t>
      </w:r>
    </w:p>
    <w:p w:rsidR="002C5EC2" w:rsidRDefault="00B7624A">
      <w:pPr>
        <w:spacing w:after="150"/>
      </w:pPr>
      <w:r>
        <w:rPr>
          <w:color w:val="000000"/>
        </w:rPr>
        <w:t>9) извештава стручна тела и орган управљања.</w:t>
      </w:r>
    </w:p>
    <w:p w:rsidR="002C5EC2" w:rsidRDefault="00B7624A">
      <w:pPr>
        <w:spacing w:after="150"/>
      </w:pPr>
      <w:r>
        <w:rPr>
          <w:color w:val="000000"/>
        </w:rPr>
        <w:t>*Службени гласник РС, број 104/2020</w:t>
      </w:r>
    </w:p>
    <w:p w:rsidR="002C5EC2" w:rsidRDefault="00B7624A">
      <w:pPr>
        <w:spacing w:after="120"/>
        <w:jc w:val="center"/>
      </w:pPr>
      <w:r>
        <w:rPr>
          <w:color w:val="000000"/>
        </w:rPr>
        <w:t>ИНТЕРВЕНТНЕ АКТИВНОСТИ</w:t>
      </w:r>
    </w:p>
    <w:p w:rsidR="002C5EC2" w:rsidRDefault="00B7624A">
      <w:pPr>
        <w:spacing w:after="150"/>
      </w:pPr>
      <w:r>
        <w:rPr>
          <w:color w:val="000000"/>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w:t>
      </w:r>
    </w:p>
    <w:p w:rsidR="002C5EC2" w:rsidRDefault="00B7624A">
      <w:pPr>
        <w:spacing w:after="150"/>
      </w:pPr>
      <w:r>
        <w:rPr>
          <w:color w:val="000000"/>
        </w:rPr>
        <w:lastRenderedPageBreak/>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w:t>
      </w:r>
      <w:r>
        <w:rPr>
          <w:b/>
          <w:color w:val="000000"/>
        </w:rPr>
        <w:t>; ученика и запосленог,</w:t>
      </w:r>
      <w:r>
        <w:rPr>
          <w:rFonts w:ascii="Calibri"/>
          <w:b/>
          <w:color w:val="000000"/>
          <w:vertAlign w:val="superscript"/>
        </w:rPr>
        <w:t>*</w:t>
      </w:r>
      <w:r>
        <w:rPr>
          <w:color w:val="000000"/>
        </w:rPr>
        <w:t xml:space="preserve"> као и када насиље, злостављање и занемаривање чини треће лице у односу на дете, ученика, запосленог или родитеља.</w:t>
      </w:r>
    </w:p>
    <w:p w:rsidR="002C5EC2" w:rsidRDefault="00B7624A">
      <w:pPr>
        <w:spacing w:after="150"/>
      </w:pPr>
      <w:r>
        <w:rPr>
          <w:color w:val="000000"/>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rsidR="002C5EC2" w:rsidRDefault="00B7624A">
      <w:pPr>
        <w:spacing w:after="150"/>
        <w:jc w:val="center"/>
      </w:pPr>
      <w:r>
        <w:rPr>
          <w:b/>
          <w:color w:val="000000"/>
        </w:rPr>
        <w:t>Заштита запослених</w:t>
      </w:r>
      <w:r>
        <w:rPr>
          <w:rFonts w:ascii="Calibri"/>
          <w:b/>
          <w:color w:val="000000"/>
          <w:vertAlign w:val="superscript"/>
        </w:rPr>
        <w:t>*</w:t>
      </w:r>
    </w:p>
    <w:p w:rsidR="002C5EC2" w:rsidRDefault="00B7624A">
      <w:pPr>
        <w:spacing w:after="150"/>
      </w:pPr>
      <w:r>
        <w:rPr>
          <w:b/>
          <w:color w:val="000000"/>
        </w:rPr>
        <w:t>Установа је дужна да интервенише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r>
        <w:rPr>
          <w:rFonts w:ascii="Calibri"/>
          <w:b/>
          <w:color w:val="000000"/>
          <w:vertAlign w:val="superscript"/>
        </w:rPr>
        <w:t>*</w:t>
      </w:r>
    </w:p>
    <w:p w:rsidR="002C5EC2" w:rsidRDefault="00B7624A">
      <w:pPr>
        <w:spacing w:after="150"/>
      </w:pPr>
      <w:r>
        <w:rPr>
          <w:b/>
          <w:color w:val="000000"/>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r>
        <w:rPr>
          <w:rFonts w:ascii="Calibri"/>
          <w:b/>
          <w:color w:val="000000"/>
          <w:vertAlign w:val="superscript"/>
        </w:rPr>
        <w:t>*</w:t>
      </w:r>
    </w:p>
    <w:p w:rsidR="002C5EC2" w:rsidRDefault="00B7624A">
      <w:pPr>
        <w:spacing w:after="150"/>
      </w:pPr>
      <w:r>
        <w:rPr>
          <w:b/>
          <w:color w:val="000000"/>
        </w:rPr>
        <w:t>Када је родитељ или треће лице починилац насиља према запосленом директор је дужан да одмах обавести јавног тужиоца и полицију.</w:t>
      </w:r>
      <w:r>
        <w:rPr>
          <w:rFonts w:ascii="Calibri"/>
          <w:b/>
          <w:color w:val="000000"/>
          <w:vertAlign w:val="superscript"/>
        </w:rPr>
        <w:t>*</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t>Разврставање насиља, злостављања и занемаривања по нивоима</w:t>
      </w:r>
    </w:p>
    <w:p w:rsidR="002C5EC2" w:rsidRDefault="00B7624A">
      <w:pPr>
        <w:spacing w:after="150"/>
      </w:pPr>
      <w:r>
        <w:rPr>
          <w:color w:val="000000"/>
        </w:rPr>
        <w:t xml:space="preserve">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w:t>
      </w:r>
      <w:r>
        <w:rPr>
          <w:b/>
          <w:color w:val="000000"/>
        </w:rPr>
        <w:t>(ученик–ученик, ученик–дете)</w:t>
      </w:r>
      <w:r>
        <w:rPr>
          <w:rFonts w:ascii="Calibri"/>
          <w:b/>
          <w:color w:val="000000"/>
          <w:vertAlign w:val="superscript"/>
        </w:rPr>
        <w:t>*</w:t>
      </w:r>
      <w:r>
        <w:rPr>
          <w:color w:val="000000"/>
        </w:rPr>
        <w:t xml:space="preserve">.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w:t>
      </w:r>
      <w:r>
        <w:rPr>
          <w:b/>
          <w:color w:val="000000"/>
        </w:rPr>
        <w:t>Процена нивоа насиља се доноси на основу анализе интензитета, степена ризика, трајања и учесталости понашања, последица, броја учесника, узраста и карактеристика развојног периода детета, односно ученика.</w:t>
      </w:r>
      <w:r>
        <w:rPr>
          <w:rFonts w:ascii="Calibri"/>
          <w:b/>
          <w:color w:val="000000"/>
          <w:vertAlign w:val="superscript"/>
        </w:rPr>
        <w:t>*</w:t>
      </w:r>
    </w:p>
    <w:p w:rsidR="002C5EC2" w:rsidRDefault="00B7624A">
      <w:pPr>
        <w:spacing w:after="150"/>
      </w:pPr>
      <w:r>
        <w:rPr>
          <w:b/>
          <w:color w:val="000000"/>
        </w:rPr>
        <w:t xml:space="preserve">На предшколском узрасту у складу са развојним карактеристикама узраста говоримо о сукобима међу децом и агресивном понашању.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 трајање, интензитет, </w:t>
      </w:r>
      <w:r>
        <w:rPr>
          <w:b/>
          <w:color w:val="000000"/>
        </w:rPr>
        <w:lastRenderedPageBreak/>
        <w:t>последице, степен ризика по учеснике ситуације, карактеристике развојног периода и индивидуалне карактеристике детета.</w:t>
      </w:r>
      <w:r>
        <w:rPr>
          <w:rFonts w:ascii="Calibri"/>
          <w:b/>
          <w:color w:val="000000"/>
          <w:vertAlign w:val="superscript"/>
        </w:rPr>
        <w:t>*</w:t>
      </w:r>
    </w:p>
    <w:p w:rsidR="002C5EC2" w:rsidRDefault="00B7624A">
      <w:pPr>
        <w:spacing w:after="150"/>
      </w:pPr>
      <w:r>
        <w:rPr>
          <w:b/>
          <w:color w:val="000000"/>
        </w:rPr>
        <w:t>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r>
        <w:rPr>
          <w:rFonts w:ascii="Calibri"/>
          <w:b/>
          <w:color w:val="000000"/>
          <w:vertAlign w:val="superscript"/>
        </w:rPr>
        <w:t>*</w:t>
      </w:r>
    </w:p>
    <w:p w:rsidR="002C5EC2" w:rsidRDefault="00B7624A">
      <w:pPr>
        <w:spacing w:after="150"/>
      </w:pPr>
      <w:r>
        <w:rPr>
          <w:b/>
          <w:color w:val="000000"/>
        </w:rPr>
        <w:t>Први ниво:</w:t>
      </w:r>
    </w:p>
    <w:p w:rsidR="002C5EC2" w:rsidRDefault="00B7624A">
      <w:pPr>
        <w:spacing w:after="150"/>
      </w:pPr>
      <w:r>
        <w:rPr>
          <w:color w:val="000000"/>
        </w:rPr>
        <w:t>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w:t>
      </w:r>
    </w:p>
    <w:p w:rsidR="002C5EC2" w:rsidRDefault="00B7624A">
      <w:pPr>
        <w:spacing w:after="150"/>
      </w:pPr>
      <w:r>
        <w:rPr>
          <w:color w:val="000000"/>
        </w:rPr>
        <w:t>Облици психичког насиља и злостављања су, нарочито: омаловажавање, оговарање, вређање, ругање, називање погрдним именима, псовање, етикетирањe, имитирање, „прозивање”.</w:t>
      </w:r>
    </w:p>
    <w:p w:rsidR="002C5EC2" w:rsidRDefault="00B7624A">
      <w:pPr>
        <w:spacing w:after="150"/>
      </w:pPr>
      <w:r>
        <w:rPr>
          <w:color w:val="000000"/>
        </w:rPr>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w:t>
      </w:r>
    </w:p>
    <w:p w:rsidR="002C5EC2" w:rsidRDefault="00B7624A">
      <w:pPr>
        <w:spacing w:after="150"/>
      </w:pPr>
      <w:r>
        <w:rPr>
          <w:color w:val="000000"/>
        </w:rPr>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w:t>
      </w:r>
    </w:p>
    <w:p w:rsidR="002C5EC2" w:rsidRDefault="00B7624A">
      <w:pPr>
        <w:spacing w:after="150"/>
      </w:pPr>
      <w:r>
        <w:rPr>
          <w:color w:val="000000"/>
        </w:rPr>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w:t>
      </w:r>
    </w:p>
    <w:p w:rsidR="002C5EC2" w:rsidRDefault="00B7624A">
      <w:pPr>
        <w:spacing w:after="150"/>
      </w:pPr>
      <w:r>
        <w:rPr>
          <w:b/>
          <w:color w:val="000000"/>
        </w:rPr>
        <w:t>Други ниво:</w:t>
      </w:r>
    </w:p>
    <w:p w:rsidR="002C5EC2" w:rsidRDefault="00B7624A">
      <w:pPr>
        <w:spacing w:after="150"/>
      </w:pPr>
      <w:r>
        <w:rPr>
          <w:color w:val="000000"/>
        </w:rPr>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w:t>
      </w:r>
    </w:p>
    <w:p w:rsidR="002C5EC2" w:rsidRDefault="00B7624A">
      <w:pPr>
        <w:spacing w:after="150"/>
      </w:pPr>
      <w:r>
        <w:rPr>
          <w:color w:val="000000"/>
        </w:rPr>
        <w:t>Облици психичког насиља и злостављања су, нарочито: уцењивање, претње, неправедно кажњавање, забрана комуницирања, искључивање, манипулисање.</w:t>
      </w:r>
    </w:p>
    <w:p w:rsidR="002C5EC2" w:rsidRDefault="00B7624A">
      <w:pPr>
        <w:spacing w:after="150"/>
      </w:pPr>
      <w:r>
        <w:rPr>
          <w:color w:val="000000"/>
        </w:rPr>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w:t>
      </w:r>
    </w:p>
    <w:p w:rsidR="002C5EC2" w:rsidRDefault="00B7624A">
      <w:pPr>
        <w:spacing w:after="150"/>
      </w:pPr>
      <w:r>
        <w:rPr>
          <w:color w:val="000000"/>
        </w:rPr>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w:t>
      </w:r>
    </w:p>
    <w:p w:rsidR="002C5EC2" w:rsidRDefault="00B7624A">
      <w:pPr>
        <w:spacing w:after="150"/>
      </w:pPr>
      <w:r>
        <w:rPr>
          <w:color w:val="000000"/>
        </w:rPr>
        <w:lastRenderedPageBreak/>
        <w:t>Облици насиља и злостављања злоупотребом информационих технологија су, нарочито: оглашавање, снимање и слање видео записа, злоупотреба блогова, форумa и четовања, снимање камером појединаца против њихове воље, снимање камером насилних сцена, дистрибуирање снимака и слика.</w:t>
      </w:r>
    </w:p>
    <w:p w:rsidR="002C5EC2" w:rsidRDefault="00B7624A">
      <w:pPr>
        <w:spacing w:after="150"/>
      </w:pPr>
      <w:r>
        <w:rPr>
          <w:b/>
          <w:color w:val="000000"/>
        </w:rPr>
        <w:t>Трећи ниво:</w:t>
      </w:r>
    </w:p>
    <w:p w:rsidR="002C5EC2" w:rsidRDefault="00B7624A">
      <w:pPr>
        <w:spacing w:after="150"/>
      </w:pPr>
      <w:r>
        <w:rPr>
          <w:color w:val="000000"/>
        </w:rPr>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w:t>
      </w:r>
    </w:p>
    <w:p w:rsidR="002C5EC2" w:rsidRDefault="00B7624A">
      <w:pPr>
        <w:spacing w:after="150"/>
      </w:pPr>
      <w:r>
        <w:rPr>
          <w:color w:val="000000"/>
        </w:rPr>
        <w:t>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p w:rsidR="002C5EC2" w:rsidRDefault="00B7624A">
      <w:pPr>
        <w:spacing w:after="150"/>
      </w:pPr>
      <w:r>
        <w:rPr>
          <w:color w:val="000000"/>
        </w:rPr>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w:t>
      </w:r>
    </w:p>
    <w:p w:rsidR="002C5EC2" w:rsidRDefault="00B7624A">
      <w:pPr>
        <w:spacing w:after="150"/>
      </w:pPr>
      <w:r>
        <w:rPr>
          <w:color w:val="000000"/>
        </w:rPr>
        <w:t>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w:t>
      </w:r>
    </w:p>
    <w:p w:rsidR="002C5EC2" w:rsidRDefault="00B7624A">
      <w:pPr>
        <w:spacing w:after="150"/>
      </w:pPr>
      <w:r>
        <w:rPr>
          <w:color w:val="000000"/>
        </w:rPr>
        <w:t>Облици насиља и злостављања злоупотрeбом информационих технологија су, нарочито: снимање насилних сцена, дистрибуирање снимака и слика, дечија порнографија.</w:t>
      </w:r>
    </w:p>
    <w:p w:rsidR="002C5EC2" w:rsidRDefault="00B7624A">
      <w:pPr>
        <w:spacing w:after="150"/>
      </w:pPr>
      <w:r>
        <w:rPr>
          <w:color w:val="000000"/>
        </w:rP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w:t>
      </w:r>
    </w:p>
    <w:p w:rsidR="002C5EC2" w:rsidRDefault="00B7624A">
      <w:pPr>
        <w:spacing w:after="150"/>
      </w:pPr>
      <w:r>
        <w:rPr>
          <w:color w:val="000000"/>
        </w:rPr>
        <w:t>– понављање насилног понашања са првог нивоа када васпитни рад није делотворан;</w:t>
      </w:r>
    </w:p>
    <w:p w:rsidR="002C5EC2" w:rsidRDefault="00B7624A">
      <w:pPr>
        <w:spacing w:after="150"/>
      </w:pPr>
      <w:r>
        <w:rPr>
          <w:color w:val="000000"/>
        </w:rPr>
        <w:t>– насилно понашање са другог нивоа када појачани васпитни рад није делотворан.</w:t>
      </w:r>
    </w:p>
    <w:p w:rsidR="002C5EC2" w:rsidRDefault="00B7624A">
      <w:pPr>
        <w:spacing w:after="150"/>
      </w:pPr>
      <w:r>
        <w:rPr>
          <w:color w:val="000000"/>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w:t>
      </w:r>
    </w:p>
    <w:p w:rsidR="002C5EC2" w:rsidRDefault="00B7624A">
      <w:pPr>
        <w:spacing w:after="150"/>
      </w:pPr>
      <w:r>
        <w:rPr>
          <w:b/>
          <w:color w:val="000000"/>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 У дому ученика васпитно-дисциплински поступак се води у складу са законом којим је уређен ученички и студентски стандард.</w:t>
      </w:r>
      <w:r>
        <w:rPr>
          <w:rFonts w:ascii="Calibri"/>
          <w:b/>
          <w:color w:val="000000"/>
          <w:vertAlign w:val="superscript"/>
        </w:rPr>
        <w:t>*</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lastRenderedPageBreak/>
        <w:t>Интервенција према нивоима насиља, злостављања и занемаривања</w:t>
      </w:r>
    </w:p>
    <w:p w:rsidR="002C5EC2" w:rsidRDefault="00B7624A">
      <w:pPr>
        <w:spacing w:after="150"/>
      </w:pPr>
      <w:r>
        <w:rPr>
          <w:color w:val="000000"/>
        </w:rPr>
        <w:t>Ниво насиља и злостављања условљава и предузимање одређених интервентних мера и активности.</w:t>
      </w:r>
    </w:p>
    <w:p w:rsidR="002C5EC2" w:rsidRDefault="00B7624A">
      <w:pPr>
        <w:spacing w:after="150"/>
      </w:pPr>
      <w:r>
        <w:rPr>
          <w:b/>
          <w:color w:val="000000"/>
        </w:rPr>
        <w:t>На првом нивоу,</w:t>
      </w:r>
      <w:r>
        <w:rPr>
          <w:color w:val="000000"/>
        </w:rPr>
        <w:t xml:space="preserve">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w:t>
      </w:r>
    </w:p>
    <w:p w:rsidR="002C5EC2" w:rsidRDefault="00B7624A">
      <w:pPr>
        <w:spacing w:after="150"/>
      </w:pPr>
      <w:r>
        <w:rPr>
          <w:color w:val="000000"/>
        </w:rP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w:t>
      </w:r>
    </w:p>
    <w:p w:rsidR="002C5EC2" w:rsidRDefault="00B7624A">
      <w:pPr>
        <w:spacing w:after="150"/>
      </w:pPr>
      <w:r>
        <w:rPr>
          <w:b/>
          <w:color w:val="000000"/>
        </w:rPr>
        <w:t>На другом нивоу,</w:t>
      </w:r>
      <w:r>
        <w:rPr>
          <w:color w:val="000000"/>
        </w:rPr>
        <w:t xml:space="preserve"> по правилу, активности предузима одељењски старешина, односно </w:t>
      </w:r>
      <w:r>
        <w:rPr>
          <w:b/>
          <w:color w:val="000000"/>
        </w:rPr>
        <w:t>главни васпитач у дому</w:t>
      </w:r>
      <w:r>
        <w:rPr>
          <w:rFonts w:ascii="Calibri"/>
          <w:b/>
          <w:color w:val="000000"/>
          <w:vertAlign w:val="superscript"/>
        </w:rPr>
        <w:t>*</w:t>
      </w:r>
      <w:r>
        <w:rPr>
          <w:color w:val="000000"/>
        </w:rPr>
        <w:t>,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w:t>
      </w:r>
    </w:p>
    <w:p w:rsidR="002C5EC2" w:rsidRDefault="00B7624A">
      <w:pPr>
        <w:spacing w:after="150"/>
      </w:pPr>
      <w:r>
        <w:rPr>
          <w:b/>
          <w:color w:val="000000"/>
        </w:rPr>
        <w:t>На трећем нивоу,</w:t>
      </w:r>
      <w:r>
        <w:rPr>
          <w:color w:val="000000"/>
        </w:rP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w:t>
      </w:r>
      <w:r>
        <w:rPr>
          <w:b/>
          <w:color w:val="000000"/>
        </w:rPr>
        <w:t>Када су извршиоци насиља ученици старости до 14 година против којих се не може поднети прекршајна или кривична пријава, нити покренути прекршајни и кривични поступак, на овом узрасту се искључиво примењују мере из надлежности образовно-васпитног система, здравственог система и система социјалне заштите. У раду са учеником до 14 година родитељ има обавезу да се укључи у појачан, односно по интензитету примерен потребама ученика васпитни рад.</w:t>
      </w:r>
      <w:r>
        <w:rPr>
          <w:rFonts w:ascii="Calibri"/>
          <w:b/>
          <w:color w:val="000000"/>
          <w:vertAlign w:val="superscript"/>
        </w:rPr>
        <w:t>*</w:t>
      </w:r>
      <w:r>
        <w:rPr>
          <w:color w:val="000000"/>
        </w:rPr>
        <w:t xml:space="preserve">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w:t>
      </w:r>
    </w:p>
    <w:p w:rsidR="002C5EC2" w:rsidRDefault="00B7624A">
      <w:pPr>
        <w:spacing w:after="150"/>
      </w:pPr>
      <w:r>
        <w:rPr>
          <w:color w:val="000000"/>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w:t>
      </w:r>
    </w:p>
    <w:p w:rsidR="002C5EC2" w:rsidRDefault="00B7624A">
      <w:pPr>
        <w:spacing w:after="150"/>
      </w:pPr>
      <w:r>
        <w:rPr>
          <w:b/>
          <w:color w:val="000000"/>
        </w:rPr>
        <w:t xml:space="preserve">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w:t>
      </w:r>
      <w:r>
        <w:rPr>
          <w:b/>
          <w:color w:val="000000"/>
        </w:rPr>
        <w:lastRenderedPageBreak/>
        <w:t>потребно укључивање других институција за подршку детету и породици (центра за социјални рад, здравствене службе и др.).</w:t>
      </w:r>
      <w:r>
        <w:rPr>
          <w:rFonts w:ascii="Calibri"/>
          <w:b/>
          <w:color w:val="000000"/>
          <w:vertAlign w:val="superscript"/>
        </w:rPr>
        <w:t>*</w:t>
      </w:r>
    </w:p>
    <w:p w:rsidR="002C5EC2" w:rsidRDefault="00B7624A">
      <w:pPr>
        <w:spacing w:after="150"/>
      </w:pPr>
      <w:r>
        <w:rPr>
          <w:b/>
          <w:color w:val="000000"/>
        </w:rPr>
        <w:t>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w:t>
      </w:r>
      <w:r>
        <w:rPr>
          <w:rFonts w:ascii="Calibri"/>
          <w:b/>
          <w:color w:val="000000"/>
          <w:vertAlign w:val="superscript"/>
        </w:rPr>
        <w:t>*</w:t>
      </w:r>
    </w:p>
    <w:p w:rsidR="002C5EC2" w:rsidRDefault="00B7624A">
      <w:pPr>
        <w:spacing w:after="150"/>
      </w:pPr>
      <w:r>
        <w:rPr>
          <w:b/>
          <w:color w:val="000000"/>
        </w:rPr>
        <w:t>Информације о насиљу, злостављању и занемаривању  прикупља, по правилу, психолог, педагог, односно друго задужено лице у установи – одељењски старешина, наставник, васпитач или члан тима за заштиту, непосредно по сазнању или сумњи на насиље, злостављање и занемаривање.  Начин прикупљања информација одређује се у складу са специфичностима ситуације.  Изјава од малолетних ученика се узима у складу са одредбама закона који уређује основе система образовања и васпитања, а којима је прописан васпитно-дисциплински поступак у установи.</w:t>
      </w:r>
      <w:r>
        <w:rPr>
          <w:rFonts w:ascii="Calibri"/>
          <w:b/>
          <w:color w:val="000000"/>
          <w:vertAlign w:val="superscript"/>
        </w:rPr>
        <w:t>*</w:t>
      </w:r>
    </w:p>
    <w:p w:rsidR="002C5EC2" w:rsidRDefault="00B7624A">
      <w:pPr>
        <w:spacing w:after="150"/>
      </w:pPr>
      <w:r>
        <w:rPr>
          <w:color w:val="000000"/>
        </w:rP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w:t>
      </w:r>
    </w:p>
    <w:p w:rsidR="002C5EC2" w:rsidRDefault="00B7624A">
      <w:pPr>
        <w:spacing w:after="150"/>
      </w:pPr>
      <w:r>
        <w:rPr>
          <w:color w:val="000000"/>
        </w:rP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w:t>
      </w:r>
    </w:p>
    <w:p w:rsidR="002C5EC2" w:rsidRDefault="00B7624A">
      <w:pPr>
        <w:spacing w:after="150"/>
      </w:pPr>
      <w:r>
        <w:rPr>
          <w:color w:val="000000"/>
        </w:rP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w:t>
      </w:r>
    </w:p>
    <w:p w:rsidR="002C5EC2" w:rsidRDefault="00B7624A">
      <w:pPr>
        <w:spacing w:after="150"/>
      </w:pPr>
      <w:r>
        <w:rPr>
          <w:color w:val="000000"/>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w:t>
      </w:r>
    </w:p>
    <w:p w:rsidR="002C5EC2" w:rsidRDefault="00B7624A">
      <w:pPr>
        <w:spacing w:after="150"/>
      </w:pPr>
      <w:r>
        <w:rPr>
          <w:color w:val="000000"/>
        </w:rPr>
        <w:t>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w:t>
      </w:r>
    </w:p>
    <w:p w:rsidR="002C5EC2" w:rsidRDefault="00B7624A">
      <w:pPr>
        <w:spacing w:after="150"/>
      </w:pPr>
      <w:r>
        <w:rPr>
          <w:color w:val="000000"/>
        </w:rP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w:t>
      </w:r>
    </w:p>
    <w:p w:rsidR="002C5EC2" w:rsidRDefault="00B7624A">
      <w:pPr>
        <w:spacing w:after="150"/>
      </w:pPr>
      <w:r>
        <w:rPr>
          <w:color w:val="000000"/>
        </w:rPr>
        <w:t xml:space="preserve">Увек када је запослени починилац насиља, злостављања и занемаривања према детету и ученику у установи, директор предузима мере према </w:t>
      </w:r>
      <w:r>
        <w:rPr>
          <w:color w:val="000000"/>
        </w:rPr>
        <w:lastRenderedPageBreak/>
        <w:t>запосленом, у складу са законом, а према детету и ученику мере за заштиту и подршку (план заштите) на основу Правилника о протоколу.</w:t>
      </w:r>
    </w:p>
    <w:p w:rsidR="002C5EC2" w:rsidRDefault="00B7624A">
      <w:pPr>
        <w:spacing w:after="150"/>
      </w:pPr>
      <w:r>
        <w:rPr>
          <w:b/>
          <w:color w:val="000000"/>
        </w:rPr>
        <w:t>Када је родитељ починилац насиља и злостављања према запосленом, свом детету, детету/ученику или трећем лицу директор је дужан да одмах обавести полицију или јавног тужиоца.</w:t>
      </w:r>
      <w:r>
        <w:rPr>
          <w:rFonts w:ascii="Calibri"/>
          <w:b/>
          <w:color w:val="000000"/>
          <w:vertAlign w:val="superscript"/>
        </w:rPr>
        <w:t>*</w:t>
      </w:r>
    </w:p>
    <w:p w:rsidR="002C5EC2" w:rsidRDefault="00B7624A">
      <w:pPr>
        <w:spacing w:after="150"/>
      </w:pPr>
      <w:r>
        <w:rPr>
          <w:color w:val="000000"/>
        </w:rP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w:t>
      </w:r>
    </w:p>
    <w:p w:rsidR="002C5EC2" w:rsidRDefault="00B7624A">
      <w:pPr>
        <w:spacing w:after="150"/>
      </w:pPr>
      <w:r>
        <w:rPr>
          <w:color w:val="000000"/>
        </w:rPr>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w:t>
      </w:r>
    </w:p>
    <w:p w:rsidR="002C5EC2" w:rsidRDefault="00B7624A">
      <w:pPr>
        <w:spacing w:after="150"/>
      </w:pPr>
      <w:r>
        <w:rPr>
          <w:color w:val="000000"/>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w:t>
      </w:r>
    </w:p>
    <w:p w:rsidR="002C5EC2" w:rsidRDefault="00B7624A">
      <w:pPr>
        <w:spacing w:after="150"/>
      </w:pPr>
      <w:r>
        <w:rPr>
          <w:b/>
          <w:color w:val="000000"/>
        </w:rPr>
        <w:t>Уколико установа има сазнање да се насиље у које су укључени ученици догодило ван установе, дужна је да појача васпитни рад са ученицима уз обавезно укључивање родитеља, осим када се ради о насиљу у породици, када је нужно укључити надлежни центар за социјални рад.</w:t>
      </w:r>
      <w:r>
        <w:rPr>
          <w:rFonts w:ascii="Calibri"/>
          <w:b/>
          <w:color w:val="000000"/>
          <w:vertAlign w:val="superscript"/>
        </w:rPr>
        <w:t>*</w:t>
      </w:r>
    </w:p>
    <w:p w:rsidR="002C5EC2" w:rsidRDefault="00B7624A">
      <w:pPr>
        <w:spacing w:after="150"/>
      </w:pPr>
      <w:r>
        <w:rPr>
          <w:b/>
          <w:color w:val="000000"/>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r>
        <w:rPr>
          <w:rFonts w:ascii="Calibri"/>
          <w:b/>
          <w:color w:val="000000"/>
          <w:vertAlign w:val="superscript"/>
        </w:rPr>
        <w:t>*</w:t>
      </w:r>
    </w:p>
    <w:p w:rsidR="002C5EC2" w:rsidRDefault="00B7624A">
      <w:pPr>
        <w:spacing w:after="150"/>
      </w:pPr>
      <w:r>
        <w:rPr>
          <w:color w:val="000000"/>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t>Редослед поступања у интервенцији</w:t>
      </w:r>
    </w:p>
    <w:p w:rsidR="002C5EC2" w:rsidRDefault="00B7624A">
      <w:pPr>
        <w:spacing w:after="150"/>
      </w:pPr>
      <w:r>
        <w:rPr>
          <w:b/>
          <w:color w:val="000000"/>
        </w:rPr>
        <w:lastRenderedPageBreak/>
        <w:t>1) Проверавање сумње или откривање насиља, злостављања и занемаривања</w:t>
      </w:r>
      <w:r>
        <w:rPr>
          <w:color w:val="000000"/>
        </w:rPr>
        <w:t xml:space="preserve"> обавља се прикупљањем информација – директно или индиректно.</w:t>
      </w:r>
    </w:p>
    <w:p w:rsidR="002C5EC2" w:rsidRDefault="00B7624A">
      <w:pPr>
        <w:spacing w:after="150"/>
      </w:pPr>
      <w:r>
        <w:rPr>
          <w:color w:val="000000"/>
        </w:rPr>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w:t>
      </w:r>
    </w:p>
    <w:p w:rsidR="002C5EC2" w:rsidRDefault="00B7624A">
      <w:pPr>
        <w:spacing w:after="150"/>
      </w:pPr>
      <w:r>
        <w:rPr>
          <w:color w:val="000000"/>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w:t>
      </w:r>
    </w:p>
    <w:p w:rsidR="002C5EC2" w:rsidRDefault="00B7624A">
      <w:pPr>
        <w:spacing w:after="150"/>
      </w:pPr>
      <w:r>
        <w:rPr>
          <w:color w:val="000000"/>
        </w:rPr>
        <w:t>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2C5EC2" w:rsidRDefault="00B7624A">
      <w:pPr>
        <w:spacing w:after="150"/>
      </w:pPr>
      <w:r>
        <w:rPr>
          <w:b/>
          <w:color w:val="000000"/>
        </w:rPr>
        <w:t>2) Заустављање насиља и злостављања и смиривање учесника</w:t>
      </w:r>
      <w:r>
        <w:rPr>
          <w:color w:val="000000"/>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2C5EC2" w:rsidRDefault="00B7624A">
      <w:pPr>
        <w:spacing w:after="150"/>
      </w:pPr>
      <w:r>
        <w:rPr>
          <w:b/>
          <w:color w:val="000000"/>
        </w:rPr>
        <w:t>3) Обавештавање родитеља</w:t>
      </w:r>
      <w:r>
        <w:rPr>
          <w:color w:val="000000"/>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rsidR="002C5EC2" w:rsidRDefault="00B7624A">
      <w:pPr>
        <w:spacing w:after="150"/>
      </w:pPr>
      <w:r>
        <w:rPr>
          <w:b/>
          <w:color w:val="000000"/>
        </w:rPr>
        <w:t>4) Консултације</w:t>
      </w:r>
      <w:r>
        <w:rPr>
          <w:color w:val="000000"/>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2C5EC2" w:rsidRDefault="00B7624A">
      <w:pPr>
        <w:spacing w:after="150"/>
      </w:pPr>
      <w:r>
        <w:rPr>
          <w:color w:val="000000"/>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w:t>
      </w:r>
      <w:r>
        <w:rPr>
          <w:color w:val="000000"/>
        </w:rPr>
        <w:lastRenderedPageBreak/>
        <w:t xml:space="preserve">полицију, правосудне органе, </w:t>
      </w:r>
      <w:r>
        <w:rPr>
          <w:b/>
          <w:color w:val="000000"/>
        </w:rPr>
        <w:t>здравствену службу, а по потреби одељење надлежно за послове ученичког и студентског стандарда</w:t>
      </w:r>
      <w:r>
        <w:rPr>
          <w:rFonts w:ascii="Calibri"/>
          <w:b/>
          <w:color w:val="000000"/>
          <w:vertAlign w:val="superscript"/>
        </w:rPr>
        <w:t>*</w:t>
      </w:r>
      <w:r>
        <w:rPr>
          <w:color w:val="000000"/>
        </w:rPr>
        <w:t>.</w:t>
      </w:r>
    </w:p>
    <w:p w:rsidR="002C5EC2" w:rsidRDefault="00B7624A">
      <w:pPr>
        <w:spacing w:after="150"/>
      </w:pPr>
      <w:r>
        <w:rPr>
          <w:b/>
          <w:color w:val="000000"/>
        </w:rPr>
        <w:t>5) Мере и активности</w:t>
      </w:r>
      <w:r>
        <w:rPr>
          <w:color w:val="000000"/>
        </w:rPr>
        <w:t>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w:t>
      </w:r>
    </w:p>
    <w:p w:rsidR="002C5EC2" w:rsidRDefault="00B7624A">
      <w:pPr>
        <w:spacing w:after="150"/>
      </w:pPr>
      <w:r>
        <w:rPr>
          <w:b/>
          <w:color w:val="000000"/>
        </w:rPr>
        <w:t>План заштите зависи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r>
        <w:rPr>
          <w:rFonts w:ascii="Calibri"/>
          <w:b/>
          <w:color w:val="000000"/>
          <w:vertAlign w:val="superscript"/>
        </w:rPr>
        <w:t>*</w:t>
      </w:r>
    </w:p>
    <w:p w:rsidR="002C5EC2" w:rsidRDefault="00B7624A">
      <w:pPr>
        <w:spacing w:after="150"/>
      </w:pPr>
      <w:r>
        <w:rPr>
          <w:color w:val="000000"/>
        </w:rPr>
        <w:t>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w:t>
      </w:r>
    </w:p>
    <w:p w:rsidR="002C5EC2" w:rsidRDefault="00B7624A">
      <w:pPr>
        <w:spacing w:after="150"/>
      </w:pPr>
      <w:r>
        <w:rPr>
          <w:b/>
          <w:color w:val="000000"/>
        </w:rPr>
        <w:t>План заштите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и реализацију,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r>
        <w:rPr>
          <w:rFonts w:ascii="Calibri"/>
          <w:b/>
          <w:color w:val="000000"/>
          <w:vertAlign w:val="superscript"/>
        </w:rPr>
        <w:t>*</w:t>
      </w:r>
    </w:p>
    <w:p w:rsidR="002C5EC2" w:rsidRDefault="00B7624A">
      <w:pPr>
        <w:spacing w:after="150"/>
      </w:pPr>
      <w:r>
        <w:rPr>
          <w:color w:val="000000"/>
        </w:rP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w:t>
      </w:r>
    </w:p>
    <w:p w:rsidR="002C5EC2" w:rsidRDefault="00B7624A">
      <w:pPr>
        <w:spacing w:after="150"/>
      </w:pPr>
      <w:r>
        <w:rPr>
          <w:b/>
          <w:color w:val="000000"/>
        </w:rPr>
        <w:t>План заштите треба да садржи и евалуацију плана.</w:t>
      </w:r>
      <w:r>
        <w:rPr>
          <w:rFonts w:ascii="Calibri"/>
          <w:b/>
          <w:color w:val="000000"/>
          <w:vertAlign w:val="superscript"/>
        </w:rPr>
        <w:t>*</w:t>
      </w:r>
    </w:p>
    <w:p w:rsidR="002C5EC2" w:rsidRDefault="00B7624A">
      <w:pPr>
        <w:spacing w:after="150"/>
      </w:pPr>
      <w:r>
        <w:rPr>
          <w:b/>
          <w:color w:val="000000"/>
        </w:rPr>
        <w:lastRenderedPageBreak/>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Процена нивоа насиља у року од 24 сата утврђује се на састанку тима за заштиту. Уколико ученици бораве у дому, обавештава се и одељење надлежно за послове ученичког и студентског стандарда.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r>
        <w:rPr>
          <w:rFonts w:ascii="Calibri"/>
          <w:b/>
          <w:color w:val="000000"/>
          <w:vertAlign w:val="superscript"/>
        </w:rPr>
        <w:t>*</w:t>
      </w:r>
    </w:p>
    <w:p w:rsidR="002C5EC2" w:rsidRDefault="00B7624A">
      <w:pPr>
        <w:spacing w:after="150"/>
      </w:pPr>
      <w:r>
        <w:rPr>
          <w:color w:val="000000"/>
        </w:rPr>
        <w:t xml:space="preserve">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w:t>
      </w:r>
      <w:r>
        <w:rPr>
          <w:b/>
          <w:color w:val="000000"/>
        </w:rPr>
        <w:t>О комуникацији са медијима поводом конкретних ситуација насилног и ризичног понашања када се од установе тражи изјава, установа је дужна да одмах обавести надлежну школску управу и службу надлежну за односе са јавношћу Министарства.</w:t>
      </w:r>
      <w:r>
        <w:rPr>
          <w:rFonts w:ascii="Calibri"/>
          <w:b/>
          <w:color w:val="000000"/>
          <w:vertAlign w:val="superscript"/>
        </w:rPr>
        <w:t>*</w:t>
      </w:r>
    </w:p>
    <w:p w:rsidR="002C5EC2" w:rsidRDefault="00B7624A">
      <w:pPr>
        <w:spacing w:after="150"/>
      </w:pPr>
      <w:r>
        <w:rPr>
          <w:b/>
          <w:color w:val="000000"/>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у складу са законом који уређује основе система образовања и васпитања стичу се услови за престанак дужности директора. Директор установе је прекршајно одговоран уколико одмах по сазнању не пријави насиље у породици или непосредну опасност од насиља, омета пријављивање или не реагује на њега.</w:t>
      </w:r>
      <w:r>
        <w:rPr>
          <w:rFonts w:ascii="Calibri"/>
          <w:b/>
          <w:color w:val="000000"/>
          <w:vertAlign w:val="superscript"/>
        </w:rPr>
        <w:t>*</w:t>
      </w:r>
    </w:p>
    <w:p w:rsidR="002C5EC2" w:rsidRDefault="00B7624A">
      <w:pPr>
        <w:spacing w:after="150"/>
      </w:pPr>
      <w:r>
        <w:rPr>
          <w:b/>
          <w:color w:val="000000"/>
        </w:rPr>
        <w:t>6) Ефекте предузетих мера и активности прати установа</w:t>
      </w:r>
      <w:r>
        <w:rPr>
          <w:color w:val="000000"/>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2C5EC2" w:rsidRDefault="00B7624A">
      <w:pPr>
        <w:spacing w:after="150"/>
      </w:pPr>
      <w:r>
        <w:rPr>
          <w:color w:val="000000"/>
        </w:rPr>
        <w:t>Прати се и укљученост родитеља и других надлежних органа, организација и служби. Ефекте предузетих мера прате и надлежне службе Министарства.</w:t>
      </w:r>
    </w:p>
    <w:p w:rsidR="002C5EC2" w:rsidRDefault="00B7624A">
      <w:pPr>
        <w:spacing w:after="150"/>
      </w:pPr>
      <w:r>
        <w:rPr>
          <w:color w:val="000000"/>
        </w:rPr>
        <w:t>*Службени гласник РС, број 104/2020</w:t>
      </w:r>
    </w:p>
    <w:p w:rsidR="002C5EC2" w:rsidRDefault="00B7624A">
      <w:pPr>
        <w:spacing w:after="120"/>
        <w:jc w:val="center"/>
      </w:pPr>
      <w:r>
        <w:rPr>
          <w:b/>
          <w:color w:val="000000"/>
        </w:rPr>
        <w:t>Документација, анализа и извештавање</w:t>
      </w:r>
    </w:p>
    <w:p w:rsidR="002C5EC2" w:rsidRDefault="00B7624A">
      <w:pPr>
        <w:spacing w:after="150"/>
      </w:pPr>
      <w:r>
        <w:rPr>
          <w:color w:val="000000"/>
        </w:rPr>
        <w:t>У спровођењу превентивних и интервентних мера и активности установа:</w:t>
      </w:r>
    </w:p>
    <w:p w:rsidR="002C5EC2" w:rsidRDefault="00B7624A">
      <w:pPr>
        <w:spacing w:after="150"/>
      </w:pPr>
      <w:r>
        <w:rPr>
          <w:color w:val="000000"/>
        </w:rPr>
        <w:t>1) прати остваривање програма заштите установе;</w:t>
      </w:r>
    </w:p>
    <w:p w:rsidR="002C5EC2" w:rsidRDefault="00B7624A">
      <w:pPr>
        <w:spacing w:after="150"/>
      </w:pPr>
      <w:r>
        <w:rPr>
          <w:color w:val="000000"/>
        </w:rPr>
        <w:t>2) евидентира случајеве насиља, злостављања и занемаривања другог и трећег нивоа;</w:t>
      </w:r>
    </w:p>
    <w:p w:rsidR="002C5EC2" w:rsidRDefault="00B7624A">
      <w:pPr>
        <w:spacing w:after="150"/>
      </w:pPr>
      <w:r>
        <w:rPr>
          <w:color w:val="000000"/>
        </w:rPr>
        <w:lastRenderedPageBreak/>
        <w:t>3) прати остваривање конкретних планова заштите другог и трећег нивоа;</w:t>
      </w:r>
    </w:p>
    <w:p w:rsidR="002C5EC2" w:rsidRDefault="00B7624A">
      <w:pPr>
        <w:spacing w:after="150"/>
      </w:pPr>
      <w:r>
        <w:rPr>
          <w:color w:val="000000"/>
        </w:rPr>
        <w:t>4) укључује родитеља у васпитни рад у складу са врстом и нивоом насиља и праћење ефеката предузетих мера и активности;</w:t>
      </w:r>
    </w:p>
    <w:p w:rsidR="002C5EC2" w:rsidRDefault="00B7624A">
      <w:pPr>
        <w:spacing w:after="150"/>
      </w:pPr>
      <w:r>
        <w:rPr>
          <w:color w:val="000000"/>
        </w:rPr>
        <w:t>5) анализира стање и извештава.</w:t>
      </w:r>
    </w:p>
    <w:p w:rsidR="002C5EC2" w:rsidRDefault="00B7624A">
      <w:pPr>
        <w:spacing w:after="150"/>
      </w:pPr>
      <w:r>
        <w:rPr>
          <w:b/>
          <w:color w:val="000000"/>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r>
        <w:rPr>
          <w:rFonts w:ascii="Calibri"/>
          <w:b/>
          <w:color w:val="000000"/>
          <w:vertAlign w:val="superscript"/>
        </w:rPr>
        <w:t>*</w:t>
      </w:r>
    </w:p>
    <w:p w:rsidR="002C5EC2" w:rsidRDefault="00B7624A">
      <w:pPr>
        <w:spacing w:after="150"/>
      </w:pPr>
      <w:r>
        <w:rPr>
          <w:color w:val="000000"/>
        </w:rP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w:t>
      </w:r>
    </w:p>
    <w:p w:rsidR="002C5EC2" w:rsidRDefault="00B7624A">
      <w:pPr>
        <w:spacing w:after="150"/>
      </w:pPr>
      <w:r>
        <w:rPr>
          <w:color w:val="000000"/>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rsidR="002C5EC2" w:rsidRDefault="00B7624A">
      <w:pPr>
        <w:spacing w:after="150"/>
      </w:pPr>
      <w:r>
        <w:rPr>
          <w:color w:val="000000"/>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w:t>
      </w:r>
    </w:p>
    <w:p w:rsidR="002C5EC2" w:rsidRDefault="00B7624A">
      <w:pPr>
        <w:spacing w:after="150"/>
      </w:pPr>
      <w:r>
        <w:rPr>
          <w:color w:val="000000"/>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rsidR="002C5EC2" w:rsidRDefault="00B7624A">
      <w:pPr>
        <w:spacing w:after="150"/>
      </w:pPr>
      <w:r>
        <w:rPr>
          <w:color w:val="000000"/>
        </w:rPr>
        <w:t>*Службени гласник РС, број 104/2020</w:t>
      </w:r>
    </w:p>
    <w:sectPr w:rsidR="002C5EC2" w:rsidSect="002C5E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2"/>
  </w:compat>
  <w:rsids>
    <w:rsidRoot w:val="002C5EC2"/>
    <w:rsid w:val="002C5EC2"/>
    <w:rsid w:val="00900A8B"/>
    <w:rsid w:val="00B7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2C5EC2"/>
    <w:rPr>
      <w:color w:val="0000FF" w:themeColor="hyperlink"/>
      <w:u w:val="single"/>
    </w:rPr>
  </w:style>
  <w:style w:type="table" w:styleId="TableGrid">
    <w:name w:val="Table Grid"/>
    <w:basedOn w:val="TableNormal"/>
    <w:uiPriority w:val="59"/>
    <w:rsid w:val="002C5E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2C5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Ivica</cp:lastModifiedBy>
  <cp:revision>2</cp:revision>
  <dcterms:created xsi:type="dcterms:W3CDTF">2021-03-30T15:39:00Z</dcterms:created>
  <dcterms:modified xsi:type="dcterms:W3CDTF">2021-03-30T15:39:00Z</dcterms:modified>
</cp:coreProperties>
</file>